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sz w:val="24"/>
        </w:rPr>
      </w:pPr>
      <w:r>
        <w:rPr>
          <w:sz w:val="24"/>
        </w:rPr>
        <w:pict>
          <v:rect id="_x0000_s1026" o:spid="_x0000_s1026" o:spt="1" style="position:absolute;left:0pt;margin-left:303.75pt;margin-top:-15.85pt;height:21.75pt;width:112.25pt;z-index:251658240;v-text-anchor:middle;mso-width-relative:page;mso-height-relative:page;" fillcolor="#FFFFFF" filled="t" stroked="t" coordsize="21600,21600" o:gfxdata="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TMtdItoAAAAJAQAADwAAAAAAAAABACAAAAAiAAAAZHJzL2Rvd25yZXYueG1sUEsB&#10;AhQAFAAAAAgAh07iQE+LrLhlAgAAuwQAAA4AAAAAAAAAAQAgAAAAKQEAAGRycy9lMm9Eb2MueG1s&#10;UEsFBgAAAAAGAAYAWQEAAAAGAAAAAA==&#10;">
            <v:path/>
            <v:fill on="t" focussize="0,0"/>
            <v:stroke color="#000000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电土试表JCWT-001</w:t>
                  </w:r>
                </w:p>
                <w:p>
                  <w:pPr>
                    <w:jc w:val="center"/>
                    <w:rPr>
                      <w:color w:val="000000" w:themeColor="text1"/>
                    </w:rPr>
                  </w:pPr>
                </w:p>
              </w:txbxContent>
            </v:textbox>
          </v:rect>
        </w:pict>
      </w:r>
      <w:r>
        <w:rPr>
          <w:rFonts w:hint="eastAsia" w:ascii="黑体" w:hAnsi="宋体" w:eastAsia="黑体"/>
          <w:sz w:val="24"/>
        </w:rPr>
        <w:t xml:space="preserve">水泥检测委托单  </w:t>
      </w:r>
    </w:p>
    <w:p>
      <w:pPr>
        <w:ind w:left="-850" w:leftChars="-405" w:right="-764" w:rightChars="-364" w:firstLine="90" w:firstLineChars="50"/>
        <w:jc w:val="righ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18"/>
        </w:rPr>
        <w:t>表号：TR18-BDW-001</w:t>
      </w:r>
    </w:p>
    <w:tbl>
      <w:tblPr>
        <w:tblStyle w:val="4"/>
        <w:tblW w:w="98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53"/>
        <w:gridCol w:w="995"/>
        <w:gridCol w:w="706"/>
        <w:gridCol w:w="1334"/>
        <w:gridCol w:w="1091"/>
        <w:gridCol w:w="83"/>
        <w:gridCol w:w="921"/>
        <w:gridCol w:w="887"/>
        <w:gridCol w:w="236"/>
        <w:gridCol w:w="1191"/>
        <w:gridCol w:w="13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委托编号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试验编号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建工集团有限公司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见证单位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工程管理有限公司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</w:t>
            </w:r>
            <w:r>
              <w:rPr>
                <w:rFonts w:hint="eastAsia" w:ascii="宋体" w:hAnsi="宋体" w:cs="宋体"/>
                <w:sz w:val="18"/>
                <w:szCs w:val="18"/>
              </w:rPr>
              <w:t>D区2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#/23#楼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单位工程名称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</w:t>
            </w:r>
            <w:r>
              <w:rPr>
                <w:rFonts w:hint="eastAsia" w:ascii="宋体" w:hAnsi="宋体" w:cs="宋体"/>
                <w:sz w:val="18"/>
                <w:szCs w:val="18"/>
              </w:rPr>
              <w:t>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委托日期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2018年  1月  11 日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品种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普通硅酸盐水泥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水泥厂家、牌号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北方水泥厂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出厂编号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SB18-60617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强度等级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P·O42.5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进场日期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2018年1月10日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出厂日期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2018年1月4日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取样数量/日期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12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kg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</w:rPr>
              <w:t>2018年1月10日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代表数量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200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t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   GB175-2007</w:t>
            </w:r>
            <w:r>
              <w:rPr>
                <w:rFonts w:hint="eastAsia" w:ascii="宋体" w:hAnsi="宋体" w:cs="宋体"/>
                <w:sz w:val="18"/>
                <w:szCs w:val="18"/>
              </w:rPr>
              <w:t>/（5.10.10.2）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样品状态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正常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(√)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异常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(  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取样地点</w:t>
            </w:r>
          </w:p>
        </w:tc>
        <w:tc>
          <w:tcPr>
            <w:tcW w:w="4209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现场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检测周期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32d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9860" w:type="dxa"/>
            <w:gridSpan w:val="1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150" w:type="dxa"/>
            <w:gridSpan w:val="5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主要检测参数  </w:t>
            </w:r>
          </w:p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（判定标准1.1）</w:t>
            </w:r>
          </w:p>
        </w:tc>
        <w:tc>
          <w:tcPr>
            <w:tcW w:w="5710" w:type="dxa"/>
            <w:gridSpan w:val="7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其他检测参数（判定标准1.1）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962" w:type="dxa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□安定性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□凝结时间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□氧化钾和氧化钠测定</w:t>
            </w:r>
          </w:p>
        </w:tc>
        <w:tc>
          <w:tcPr>
            <w:tcW w:w="1091" w:type="dxa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□不溶物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□烧失量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□三氧化硫</w:t>
            </w:r>
          </w:p>
        </w:tc>
        <w:tc>
          <w:tcPr>
            <w:tcW w:w="1191" w:type="dxa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□ 氧化镁</w:t>
            </w:r>
          </w:p>
        </w:tc>
        <w:tc>
          <w:tcPr>
            <w:tcW w:w="1301" w:type="dxa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□氯离子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962" w:type="dxa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2.2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2.3</w:t>
            </w:r>
          </w:p>
        </w:tc>
        <w:tc>
          <w:tcPr>
            <w:tcW w:w="1091" w:type="dxa"/>
            <w:vAlign w:val="center"/>
          </w:tcPr>
          <w:p>
            <w:pPr>
              <w:ind w:left="-90" w:leftChars="0"/>
              <w:jc w:val="center"/>
              <w:rPr>
                <w:rFonts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2.4</w:t>
            </w:r>
          </w:p>
        </w:tc>
        <w:tc>
          <w:tcPr>
            <w:tcW w:w="1004" w:type="dxa"/>
            <w:gridSpan w:val="2"/>
            <w:vAlign w:val="top"/>
          </w:tcPr>
          <w:p>
            <w:pPr>
              <w:ind w:left="-90" w:leftChars="0"/>
              <w:jc w:val="center"/>
              <w:rPr>
                <w:rFonts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1123" w:type="dxa"/>
            <w:gridSpan w:val="2"/>
            <w:vAlign w:val="top"/>
          </w:tcPr>
          <w:p>
            <w:pPr>
              <w:ind w:left="-90" w:leftChars="0"/>
              <w:jc w:val="center"/>
              <w:rPr>
                <w:rFonts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2.6</w:t>
            </w:r>
          </w:p>
        </w:tc>
        <w:tc>
          <w:tcPr>
            <w:tcW w:w="1191" w:type="dxa"/>
            <w:vAlign w:val="top"/>
          </w:tcPr>
          <w:p>
            <w:pPr>
              <w:ind w:left="-90" w:leftChars="0"/>
              <w:jc w:val="center"/>
              <w:rPr>
                <w:rFonts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2.7</w:t>
            </w:r>
          </w:p>
        </w:tc>
        <w:tc>
          <w:tcPr>
            <w:tcW w:w="1301" w:type="dxa"/>
            <w:vAlign w:val="top"/>
          </w:tcPr>
          <w:p>
            <w:pPr>
              <w:ind w:left="-90" w:leftChars="0"/>
              <w:jc w:val="center"/>
              <w:rPr>
                <w:rFonts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962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□胶砂强度</w:t>
            </w:r>
          </w:p>
        </w:tc>
        <w:tc>
          <w:tcPr>
            <w:tcW w:w="114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□胶砂流动度</w:t>
            </w:r>
          </w:p>
        </w:tc>
        <w:tc>
          <w:tcPr>
            <w:tcW w:w="706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□细度</w:t>
            </w:r>
          </w:p>
        </w:tc>
        <w:tc>
          <w:tcPr>
            <w:tcW w:w="1334" w:type="dxa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比表面积</w:t>
            </w:r>
          </w:p>
        </w:tc>
        <w:tc>
          <w:tcPr>
            <w:tcW w:w="1091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□蒸压安定性</w:t>
            </w:r>
          </w:p>
        </w:tc>
        <w:tc>
          <w:tcPr>
            <w:tcW w:w="100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□密度</w:t>
            </w:r>
          </w:p>
        </w:tc>
        <w:tc>
          <w:tcPr>
            <w:tcW w:w="112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□水化热</w:t>
            </w:r>
          </w:p>
        </w:tc>
        <w:tc>
          <w:tcPr>
            <w:tcW w:w="1191" w:type="dxa"/>
            <w:vAlign w:val="center"/>
          </w:tcPr>
          <w:p>
            <w:pPr>
              <w:ind w:left="-90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01" w:type="dxa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962" w:type="dxa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hint="default" w:ascii="宋体" w:hAnsi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2.9</w:t>
            </w:r>
          </w:p>
        </w:tc>
        <w:tc>
          <w:tcPr>
            <w:tcW w:w="114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2.10</w:t>
            </w:r>
          </w:p>
        </w:tc>
        <w:tc>
          <w:tcPr>
            <w:tcW w:w="706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2.11</w:t>
            </w:r>
          </w:p>
        </w:tc>
        <w:tc>
          <w:tcPr>
            <w:tcW w:w="1334" w:type="dxa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2.12</w:t>
            </w:r>
          </w:p>
        </w:tc>
        <w:tc>
          <w:tcPr>
            <w:tcW w:w="1091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2.13</w:t>
            </w:r>
          </w:p>
        </w:tc>
        <w:tc>
          <w:tcPr>
            <w:tcW w:w="100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ascii="宋体" w:hAnsi="宋体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2.14</w:t>
            </w:r>
          </w:p>
        </w:tc>
        <w:tc>
          <w:tcPr>
            <w:tcW w:w="112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2.15</w:t>
            </w:r>
          </w:p>
        </w:tc>
        <w:tc>
          <w:tcPr>
            <w:tcW w:w="1191" w:type="dxa"/>
            <w:vAlign w:val="center"/>
          </w:tcPr>
          <w:p>
            <w:pPr>
              <w:ind w:left="-90"/>
              <w:jc w:val="center"/>
              <w:rPr>
                <w:rFonts w:hint="eastAsia" w:ascii="宋体" w:hAnsi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01" w:type="dxa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2" w:type="dxa"/>
            <w:tcBorders>
              <w:bottom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5283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1"/>
                <w:numId w:val="1"/>
              </w:numPr>
              <w:ind w:left="-90" w:firstLine="180" w:firstLineChars="10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 GB175-2007 通用硅酸盐水泥</w:t>
            </w:r>
          </w:p>
          <w:p>
            <w:pPr>
              <w:numPr>
                <w:ilvl w:val="1"/>
                <w:numId w:val="1"/>
              </w:numPr>
              <w:ind w:left="-90" w:firstLine="180" w:firstLineChars="10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 DL/T5210.1-2012 电力建设施工质量验收及评价规</w:t>
            </w:r>
          </w:p>
          <w:p>
            <w:pPr>
              <w:ind w:firstLine="540" w:firstLineChars="30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第 1部分：土建工程</w:t>
            </w:r>
          </w:p>
        </w:tc>
        <w:tc>
          <w:tcPr>
            <w:tcW w:w="112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设计要求</w:t>
            </w:r>
          </w:p>
        </w:tc>
        <w:tc>
          <w:tcPr>
            <w:tcW w:w="2492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962" w:type="dxa"/>
            <w:tcBorders>
              <w:top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检测方法标准</w:t>
            </w:r>
          </w:p>
        </w:tc>
        <w:tc>
          <w:tcPr>
            <w:tcW w:w="8898" w:type="dxa"/>
            <w:gridSpan w:val="11"/>
            <w:tcBorders>
              <w:top w:val="single" w:color="auto" w:sz="4" w:space="0"/>
            </w:tcBorders>
          </w:tcPr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   GB/T 1346-2011 水泥标准稠度用水量、凝结时间、安定性检验方法 （3.2）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2.2   GB/T 1346-2011 水泥标准稠度用水量、凝结时间、安定性检验方法 （3.3）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2.3   GB/T17671-1999水泥胶砂强度检验方法 （1-12页）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2.4   GB/T176-2008 水泥化学分析方法 （26）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2.5   GB/T176-2008 水泥化学分析方法 （9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18"/>
              </w:rPr>
              <w:t>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2.6   GB/T176-2008 水泥化学分析方法 （8）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2.7   GB/T176-2008 水泥化学分析方法 （10）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2.8   GB/T176-2008 水泥化学分析方法 （15）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2.9   GB/T176-2008 水泥化学分析方法 （18）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2.10  GB/T1345-2005 水泥细度检验方法、筛析法 （1-6页）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2.11  GB/T8074-2008 水泥比表面积测定方法勃氏法 （1-6页）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2.12  GB/T750-92 水泥压蒸安定性试验方法 （1-7页）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2.13  GB/T208-2014 水泥密度测定方法 （1-3页）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2.14  GB/T12959-2008 水泥水化热测定方法 （1-10页）</w:t>
            </w:r>
          </w:p>
          <w:p>
            <w:pPr>
              <w:ind w:left="-90" w:firstLine="180" w:firstLineChars="10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2.15  GB/T2419-2005 水泥胶砂流动度测定方法 （1-5页）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62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注</w:t>
            </w:r>
          </w:p>
        </w:tc>
        <w:tc>
          <w:tcPr>
            <w:tcW w:w="8898" w:type="dxa"/>
            <w:gridSpan w:val="11"/>
            <w:vAlign w:val="center"/>
          </w:tcPr>
          <w:p>
            <w:pPr>
              <w:ind w:left="-90"/>
              <w:jc w:val="left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    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    3.样品返回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ind w:left="-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4.报告交付时间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 年   月   日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   5.争议期限15天（报告发出之日起）</w:t>
            </w:r>
          </w:p>
        </w:tc>
      </w:tr>
    </w:tbl>
    <w:p>
      <w:pPr>
        <w:ind w:left="-567" w:leftChars="-270" w:right="-907" w:rightChars="-432"/>
        <w:jc w:val="left"/>
        <w:rPr>
          <w:rFonts w:ascii="宋体" w:hAnsi="宋体" w:eastAsia="宋体"/>
          <w:sz w:val="18"/>
          <w:szCs w:val="21"/>
        </w:rPr>
      </w:pPr>
      <w:r>
        <w:rPr>
          <w:rFonts w:hint="eastAsia" w:ascii="宋体" w:hAnsi="宋体"/>
          <w:sz w:val="18"/>
          <w:szCs w:val="21"/>
        </w:rPr>
        <w:t>试验单位：佳木斯永红建筑工程质量检测有限公司    联系电话: 0454-8110889</w:t>
      </w:r>
    </w:p>
    <w:p>
      <w:pPr>
        <w:ind w:left="-567" w:leftChars="-270" w:right="-907" w:rightChars="-432"/>
        <w:jc w:val="left"/>
        <w:rPr>
          <w:rFonts w:ascii="宋体" w:hAnsi="宋体"/>
          <w:sz w:val="18"/>
          <w:szCs w:val="21"/>
        </w:rPr>
      </w:pPr>
      <w:r>
        <w:rPr>
          <w:rFonts w:hint="eastAsia" w:ascii="宋体" w:hAnsi="宋体"/>
          <w:sz w:val="18"/>
          <w:szCs w:val="21"/>
        </w:rPr>
        <w:t xml:space="preserve">见证人：          见证人证书编号：              见证日期：    年   月   日  联系电话： </w:t>
      </w:r>
    </w:p>
    <w:p>
      <w:pPr>
        <w:ind w:left="-567" w:leftChars="-270" w:right="-907" w:rightChars="-432"/>
        <w:jc w:val="left"/>
        <w:rPr>
          <w:rFonts w:ascii="宋体" w:hAnsi="宋体"/>
          <w:sz w:val="18"/>
          <w:szCs w:val="21"/>
        </w:rPr>
      </w:pPr>
      <w:r>
        <w:rPr>
          <w:rFonts w:hint="eastAsia" w:ascii="宋体" w:hAnsi="宋体"/>
          <w:sz w:val="18"/>
          <w:szCs w:val="21"/>
        </w:rPr>
        <w:t>取样人：          取样人证书编号：              送样日期：    年   月   日  联系电话：</w:t>
      </w:r>
    </w:p>
    <w:p>
      <w:pPr>
        <w:ind w:left="-567" w:leftChars="-270" w:right="-907" w:rightChars="-432"/>
        <w:jc w:val="left"/>
      </w:pPr>
      <w:r>
        <w:rPr>
          <w:rFonts w:hint="eastAsia" w:ascii="宋体" w:hAnsi="宋体"/>
          <w:sz w:val="18"/>
          <w:szCs w:val="21"/>
        </w:rPr>
        <w:t xml:space="preserve">送样人：          联系电话：        收样人：        联系电话：              接收日期：    年   月   日 </w:t>
      </w:r>
    </w:p>
    <w:p>
      <w:pPr>
        <w:ind w:leftChars="-295" w:right="-624" w:rightChars="-297" w:hanging="619" w:hangingChars="344"/>
        <w:jc w:val="left"/>
        <w:rPr>
          <w:rFonts w:ascii="宋体" w:hAnsi="宋体"/>
          <w:sz w:val="18"/>
          <w:szCs w:val="18"/>
        </w:rPr>
      </w:pPr>
    </w:p>
    <w:sectPr>
      <w:pgSz w:w="11906" w:h="16838"/>
      <w:pgMar w:top="1440" w:right="1800" w:bottom="56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E9637C"/>
    <w:multiLevelType w:val="multilevel"/>
    <w:tmpl w:val="A9E9637C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1077"/>
    <w:rsid w:val="00077311"/>
    <w:rsid w:val="000B2AD4"/>
    <w:rsid w:val="000E0A94"/>
    <w:rsid w:val="006867EF"/>
    <w:rsid w:val="00747A34"/>
    <w:rsid w:val="0076469C"/>
    <w:rsid w:val="009E3F5C"/>
    <w:rsid w:val="009F4D04"/>
    <w:rsid w:val="00A41077"/>
    <w:rsid w:val="00DE15EA"/>
    <w:rsid w:val="00FA3743"/>
    <w:rsid w:val="01325D4D"/>
    <w:rsid w:val="06334E90"/>
    <w:rsid w:val="0A927E64"/>
    <w:rsid w:val="0CA13B3C"/>
    <w:rsid w:val="15632F7E"/>
    <w:rsid w:val="1994028F"/>
    <w:rsid w:val="19F53814"/>
    <w:rsid w:val="1AC34373"/>
    <w:rsid w:val="1C706ED2"/>
    <w:rsid w:val="1D1D486E"/>
    <w:rsid w:val="1E211576"/>
    <w:rsid w:val="2231064F"/>
    <w:rsid w:val="25347D58"/>
    <w:rsid w:val="25A47F9C"/>
    <w:rsid w:val="265F6373"/>
    <w:rsid w:val="2662754D"/>
    <w:rsid w:val="2BAD048D"/>
    <w:rsid w:val="2EDC299E"/>
    <w:rsid w:val="37683E41"/>
    <w:rsid w:val="3A7648BC"/>
    <w:rsid w:val="3A7C17B9"/>
    <w:rsid w:val="3BED4CBB"/>
    <w:rsid w:val="3CC128F5"/>
    <w:rsid w:val="42C521D8"/>
    <w:rsid w:val="45C47038"/>
    <w:rsid w:val="46192BE1"/>
    <w:rsid w:val="47022FDB"/>
    <w:rsid w:val="487D2282"/>
    <w:rsid w:val="4B126AF7"/>
    <w:rsid w:val="4B6F03BF"/>
    <w:rsid w:val="4B7D54CE"/>
    <w:rsid w:val="4B9F456B"/>
    <w:rsid w:val="4CEB08E5"/>
    <w:rsid w:val="4E092A76"/>
    <w:rsid w:val="4F1B6524"/>
    <w:rsid w:val="51E81584"/>
    <w:rsid w:val="56344F69"/>
    <w:rsid w:val="5C6F2DD4"/>
    <w:rsid w:val="5F207EDA"/>
    <w:rsid w:val="64434384"/>
    <w:rsid w:val="67E81F30"/>
    <w:rsid w:val="68B232EE"/>
    <w:rsid w:val="69C5615E"/>
    <w:rsid w:val="6AAE6C60"/>
    <w:rsid w:val="6CE0161E"/>
    <w:rsid w:val="6E963BF9"/>
    <w:rsid w:val="73420635"/>
    <w:rsid w:val="73B60D48"/>
    <w:rsid w:val="73E85476"/>
    <w:rsid w:val="74FB459C"/>
    <w:rsid w:val="76A93462"/>
    <w:rsid w:val="784F7949"/>
    <w:rsid w:val="78C824B2"/>
    <w:rsid w:val="7B526896"/>
    <w:rsid w:val="7B7A1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759</Words>
  <Characters>799</Characters>
  <Lines>6</Lines>
  <Paragraphs>3</Paragraphs>
  <TotalTime>0</TotalTime>
  <ScaleCrop>false</ScaleCrop>
  <LinksUpToDate>false</LinksUpToDate>
  <CharactersWithSpaces>1555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2018-03-16T00:29:00Z</cp:lastPrinted>
  <dcterms:modified xsi:type="dcterms:W3CDTF">2020-03-23T05:28:52Z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